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EC" w:rsidRPr="001B29EC" w:rsidRDefault="001B29EC" w:rsidP="00532EEB">
      <w:pPr>
        <w:jc w:val="both"/>
        <w:rPr>
          <w:b/>
        </w:rPr>
      </w:pPr>
      <w:r w:rsidRPr="001B29EC">
        <w:rPr>
          <w:b/>
        </w:rPr>
        <w:t>DILIGENCIA APERTURA PLAZ</w:t>
      </w:r>
      <w:r>
        <w:rPr>
          <w:b/>
        </w:rPr>
        <w:t>O</w:t>
      </w:r>
      <w:r w:rsidRPr="001B29EC">
        <w:rPr>
          <w:b/>
        </w:rPr>
        <w:t xml:space="preserve"> PRESENTACIÓN DE MÉRITOS DE LA FASE DE CONCURSO PARA LA PROVISIÓN EN PROPIEDAD DE 18 PLAZAS DE AUXILIAR DE INST</w:t>
      </w:r>
      <w:r>
        <w:rPr>
          <w:b/>
        </w:rPr>
        <w:t>A</w:t>
      </w:r>
      <w:r w:rsidRPr="001B29EC">
        <w:rPr>
          <w:b/>
        </w:rPr>
        <w:t>LACIONES DEPORTIVAS POR CONCURSO-OPOSICIÓN</w:t>
      </w:r>
      <w:r>
        <w:rPr>
          <w:b/>
        </w:rPr>
        <w:t xml:space="preserve"> </w:t>
      </w:r>
      <w:r w:rsidRPr="001B29EC">
        <w:rPr>
          <w:b/>
        </w:rPr>
        <w:t xml:space="preserve">TURNO </w:t>
      </w:r>
      <w:r>
        <w:rPr>
          <w:b/>
        </w:rPr>
        <w:t>LIBRE, CORRESPONDIENTES</w:t>
      </w:r>
      <w:r w:rsidRPr="001B29EC">
        <w:rPr>
          <w:b/>
        </w:rPr>
        <w:t xml:space="preserve"> A LAS OEP DE 2021,2022, 2024 Y 2025</w:t>
      </w:r>
    </w:p>
    <w:p w:rsidR="00532EEB" w:rsidRPr="001B29EC" w:rsidRDefault="001644EB" w:rsidP="00532EEB">
      <w:pPr>
        <w:jc w:val="both"/>
        <w:rPr>
          <w:rFonts w:cs="Calibri"/>
        </w:rPr>
      </w:pPr>
      <w:r w:rsidRPr="001B29EC">
        <w:t xml:space="preserve">En relación a la convocatoria de Auxiliar de Instalaciones Deportivas 18 C.O.L. y </w:t>
      </w:r>
      <w:r w:rsidR="00532EEB" w:rsidRPr="001B29EC">
        <w:rPr>
          <w:rFonts w:cs="Calibri"/>
        </w:rPr>
        <w:t xml:space="preserve">de acuerdo con lo establecido en las Bases que regula el proceso selectivo (7.2.), las personas aspirantes </w:t>
      </w:r>
      <w:r w:rsidR="00E45AFB" w:rsidRPr="001B29EC">
        <w:rPr>
          <w:rFonts w:cs="Calibri"/>
        </w:rPr>
        <w:t>que han superado la fase de oposición</w:t>
      </w:r>
      <w:r w:rsidR="00532EEB" w:rsidRPr="001B29EC">
        <w:rPr>
          <w:rFonts w:cs="Calibri"/>
        </w:rPr>
        <w:t>, cuentan con un plazo de 10 días hábiles (desde el 26 de marzo al 10 de abril de 2026, ambos inclusive)</w:t>
      </w:r>
      <w:r w:rsidR="001B29EC">
        <w:rPr>
          <w:rFonts w:cs="Calibri"/>
        </w:rPr>
        <w:t>,</w:t>
      </w:r>
      <w:r w:rsidR="00532EEB" w:rsidRPr="001B29EC">
        <w:rPr>
          <w:rFonts w:cs="Calibri"/>
        </w:rPr>
        <w:t xml:space="preserve"> para presentar, a través del trámite</w:t>
      </w:r>
      <w:r w:rsidR="00532EEB" w:rsidRPr="001B29EC">
        <w:rPr>
          <w:rFonts w:cs="Calibri"/>
          <w:i/>
        </w:rPr>
        <w:t xml:space="preserve"> “Aportación de documentación a expedientes en trámite”</w:t>
      </w:r>
      <w:r w:rsidR="00532EEB" w:rsidRPr="001B29EC">
        <w:rPr>
          <w:rFonts w:cs="Calibri"/>
        </w:rPr>
        <w:t xml:space="preserve"> de la Sede Electrónica Municipal, la relación de méritos para la fase de concurso.</w:t>
      </w:r>
    </w:p>
    <w:p w:rsidR="00532EEB" w:rsidRPr="001B29EC" w:rsidRDefault="00532EEB" w:rsidP="00532EEB">
      <w:pPr>
        <w:widowControl w:val="0"/>
        <w:tabs>
          <w:tab w:val="left" w:pos="1418"/>
          <w:tab w:val="left" w:pos="2552"/>
          <w:tab w:val="left" w:pos="6946"/>
        </w:tabs>
        <w:autoSpaceDE w:val="0"/>
        <w:autoSpaceDN w:val="0"/>
        <w:adjustRightInd w:val="0"/>
        <w:spacing w:before="120" w:after="100" w:afterAutospacing="1"/>
        <w:jc w:val="both"/>
        <w:rPr>
          <w:rFonts w:ascii="Calibri" w:hAnsi="Calibri"/>
          <w:color w:val="000000"/>
        </w:rPr>
      </w:pPr>
      <w:r w:rsidRPr="001B29EC">
        <w:rPr>
          <w:rFonts w:cs="Calibri"/>
        </w:rPr>
        <w:t xml:space="preserve">En dicho trámite deberá adjuntarse el formulario de </w:t>
      </w:r>
      <w:proofErr w:type="spellStart"/>
      <w:r w:rsidRPr="001B29EC">
        <w:rPr>
          <w:rFonts w:cs="Calibri"/>
          <w:b/>
        </w:rPr>
        <w:t>autobaremación</w:t>
      </w:r>
      <w:proofErr w:type="spellEnd"/>
      <w:r w:rsidRPr="001B29EC">
        <w:rPr>
          <w:rFonts w:cs="Calibri"/>
          <w:b/>
        </w:rPr>
        <w:t xml:space="preserve">, </w:t>
      </w:r>
      <w:r w:rsidRPr="001B29EC">
        <w:rPr>
          <w:rFonts w:cs="Calibri"/>
        </w:rPr>
        <w:t xml:space="preserve">así como los </w:t>
      </w:r>
      <w:r w:rsidRPr="001B29EC">
        <w:rPr>
          <w:rFonts w:cs="Calibri"/>
          <w:b/>
        </w:rPr>
        <w:t xml:space="preserve">justificantes acreditativos </w:t>
      </w:r>
      <w:r w:rsidRPr="001B29EC">
        <w:rPr>
          <w:rFonts w:cs="Calibri"/>
        </w:rPr>
        <w:t xml:space="preserve">de los méritos relacionados en el mismo.  En referencia al apartado de “Cursos de formación y perfeccionamiento específicos” los aspirantes podrán </w:t>
      </w:r>
      <w:r w:rsidR="00E45AFB" w:rsidRPr="001B29EC">
        <w:rPr>
          <w:rFonts w:cs="Calibri"/>
        </w:rPr>
        <w:t>consultar</w:t>
      </w:r>
      <w:r w:rsidRPr="001B29EC">
        <w:rPr>
          <w:rFonts w:cs="Calibri"/>
        </w:rPr>
        <w:t xml:space="preserve"> con e</w:t>
      </w:r>
      <w:r w:rsidR="00E45AFB" w:rsidRPr="001B29EC">
        <w:rPr>
          <w:rFonts w:cs="Calibri"/>
        </w:rPr>
        <w:t>l departamento de Formación los cursos realizados en el Ayuntamiento de Elche.</w:t>
      </w:r>
      <w:r w:rsidRPr="001B29EC">
        <w:rPr>
          <w:rFonts w:cs="Calibri"/>
        </w:rPr>
        <w:t xml:space="preserve">  </w:t>
      </w:r>
    </w:p>
    <w:p w:rsidR="00AD7DA2" w:rsidRDefault="00AD7DA2"/>
    <w:p w:rsidR="00AD7DA2" w:rsidRPr="00AD7DA2" w:rsidRDefault="001B29EC" w:rsidP="00854F52">
      <w:pPr>
        <w:jc w:val="center"/>
      </w:pPr>
      <w:r>
        <w:t>El se</w:t>
      </w:r>
      <w:bookmarkStart w:id="0" w:name="_GoBack"/>
      <w:bookmarkEnd w:id="0"/>
      <w:r>
        <w:t>cretario del Órgano Técnico de Selección</w:t>
      </w:r>
    </w:p>
    <w:sectPr w:rsidR="00AD7DA2" w:rsidRPr="00AD7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EB"/>
    <w:rsid w:val="001644EB"/>
    <w:rsid w:val="001B29EC"/>
    <w:rsid w:val="0042547C"/>
    <w:rsid w:val="00532EEB"/>
    <w:rsid w:val="00854F52"/>
    <w:rsid w:val="00AD7DA2"/>
    <w:rsid w:val="00E45AFB"/>
    <w:rsid w:val="00E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AE27"/>
  <w15:chartTrackingRefBased/>
  <w15:docId w15:val="{95957AEA-9803-4896-B37F-423BECD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E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Pérez Ramírez</dc:creator>
  <cp:keywords/>
  <dc:description/>
  <cp:lastModifiedBy>Mª Carmen Pérez Ramírez</cp:lastModifiedBy>
  <cp:revision>2</cp:revision>
  <dcterms:created xsi:type="dcterms:W3CDTF">2026-03-25T08:09:00Z</dcterms:created>
  <dcterms:modified xsi:type="dcterms:W3CDTF">2026-03-25T11:53:00Z</dcterms:modified>
</cp:coreProperties>
</file>